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FB898" w14:textId="77777777" w:rsidR="007D3183" w:rsidRPr="00575963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575963">
        <w:rPr>
          <w:noProof/>
          <w:sz w:val="20"/>
        </w:rPr>
        <w:drawing>
          <wp:inline distT="0" distB="0" distL="0" distR="0" wp14:anchorId="2DEB95D2" wp14:editId="41DF541C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9322" w14:textId="77777777" w:rsidR="007D3183" w:rsidRPr="00575963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575963">
        <w:rPr>
          <w:sz w:val="20"/>
        </w:rPr>
        <w:t>У К Р А Ї Н А</w:t>
      </w:r>
    </w:p>
    <w:p w14:paraId="5CDE701E" w14:textId="77777777" w:rsidR="007D3183" w:rsidRPr="00575963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575963">
        <w:rPr>
          <w:sz w:val="20"/>
        </w:rPr>
        <w:t xml:space="preserve">ЛІТИНСЬКА СЕЛИЩНА РАДА </w:t>
      </w:r>
    </w:p>
    <w:p w14:paraId="5C8016F9" w14:textId="77777777" w:rsidR="007D3183" w:rsidRPr="00575963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575963">
        <w:rPr>
          <w:sz w:val="20"/>
        </w:rPr>
        <w:t>ВІННИЦЬКОЇ ОБЛАСТІ</w:t>
      </w:r>
    </w:p>
    <w:p w14:paraId="38FE33C3" w14:textId="77777777" w:rsidR="007D3183" w:rsidRPr="00575963" w:rsidRDefault="007D3183" w:rsidP="007D3183">
      <w:pPr>
        <w:pStyle w:val="1"/>
        <w:numPr>
          <w:ilvl w:val="0"/>
          <w:numId w:val="0"/>
        </w:numPr>
        <w:rPr>
          <w:bCs/>
          <w:caps/>
          <w:sz w:val="20"/>
          <w:lang w:val="ru-RU"/>
        </w:rPr>
      </w:pPr>
      <w:r w:rsidRPr="00575963">
        <w:rPr>
          <w:bCs/>
          <w:caps/>
          <w:sz w:val="20"/>
        </w:rPr>
        <w:t xml:space="preserve">             ВІДДІЛ  ОСВ</w:t>
      </w:r>
      <w:r w:rsidRPr="00575963">
        <w:rPr>
          <w:bCs/>
          <w:caps/>
          <w:sz w:val="20"/>
          <w:lang w:val="ru-RU"/>
        </w:rPr>
        <w:t xml:space="preserve">ІТИ,  КУЛЬТУРИ,  МОЛОДІ  ТА СПОРТУ </w:t>
      </w:r>
    </w:p>
    <w:p w14:paraId="37D32B35" w14:textId="77777777" w:rsidR="002B72AC" w:rsidRPr="00575963" w:rsidRDefault="002B72AC" w:rsidP="007D3183">
      <w:pPr>
        <w:spacing w:after="0" w:line="240" w:lineRule="auto"/>
        <w:rPr>
          <w:rStyle w:val="rvts0"/>
          <w:rFonts w:ascii="Times New Roman" w:hAnsi="Times New Roman" w:cs="Times New Roman"/>
          <w:b/>
          <w:i/>
          <w:sz w:val="20"/>
          <w:szCs w:val="20"/>
        </w:rPr>
      </w:pPr>
    </w:p>
    <w:p w14:paraId="3B2D7303" w14:textId="77777777" w:rsidR="002B72AC" w:rsidRPr="00575963" w:rsidRDefault="002B72AC" w:rsidP="002B72A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75963">
        <w:rPr>
          <w:rFonts w:ascii="Times New Roman" w:hAnsi="Times New Roman" w:cs="Times New Roman"/>
          <w:b/>
          <w:bCs/>
          <w:sz w:val="20"/>
          <w:szCs w:val="20"/>
        </w:rPr>
        <w:t xml:space="preserve">ОБҐРУНТУВАННЯ </w:t>
      </w:r>
    </w:p>
    <w:p w14:paraId="59A1FD00" w14:textId="63622153" w:rsidR="002B72AC" w:rsidRPr="00575963" w:rsidRDefault="002B72AC" w:rsidP="002B72AC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Pr="00575963">
        <w:rPr>
          <w:rFonts w:ascii="Times New Roman" w:hAnsi="Times New Roman" w:cs="Times New Roman"/>
          <w:b/>
          <w:bCs/>
          <w:sz w:val="20"/>
          <w:szCs w:val="20"/>
        </w:rPr>
        <w:t xml:space="preserve">закупівлі </w:t>
      </w:r>
      <w:r w:rsidR="007D3183" w:rsidRPr="00575963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7D3183" w:rsidRPr="00575963">
        <w:rPr>
          <w:rFonts w:ascii="Times New Roman" w:hAnsi="Times New Roman" w:cs="Times New Roman"/>
          <w:color w:val="000000"/>
          <w:sz w:val="20"/>
          <w:szCs w:val="20"/>
          <w:shd w:val="clear" w:color="auto" w:fill="FDFEFD"/>
        </w:rPr>
        <w:t>Комплекти комп’ютерного обладнання для комп’ютерного класу на 15 + 1 робоче місце та 10+1 робоче місце « ДК 021:2015: 30230000-0 «Комп’ютерне обладнання»»</w:t>
      </w:r>
      <w:r w:rsidRPr="00575963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575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75963">
        <w:rPr>
          <w:rFonts w:ascii="Times New Roman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575963" w:rsidRDefault="002B72AC" w:rsidP="002B72AC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Cs/>
          <w:sz w:val="20"/>
          <w:szCs w:val="20"/>
        </w:rPr>
      </w:pPr>
      <w:r w:rsidRPr="00575963">
        <w:rPr>
          <w:rStyle w:val="a3"/>
          <w:rFonts w:ascii="Times New Roman" w:hAnsi="Times New Roman" w:cs="Times New Roman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6DA7D15" w14:textId="77777777" w:rsidR="00A26AE0" w:rsidRPr="00575963" w:rsidRDefault="002B72AC" w:rsidP="00A26A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575963">
        <w:rPr>
          <w:rStyle w:val="a3"/>
          <w:rFonts w:ascii="Times New Roman" w:hAnsi="Times New Roman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A26AE0" w:rsidRPr="00575963">
        <w:rPr>
          <w:rFonts w:ascii="Times New Roman" w:hAnsi="Times New Roman"/>
          <w:sz w:val="20"/>
          <w:szCs w:val="20"/>
        </w:rPr>
        <w:t>Відділ освіти, культури, молоді та спорту Літинської селищної ради;</w:t>
      </w:r>
    </w:p>
    <w:p w14:paraId="36FD83AB" w14:textId="77777777" w:rsidR="00A26AE0" w:rsidRPr="00575963" w:rsidRDefault="00A26AE0" w:rsidP="00A26A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575963">
        <w:rPr>
          <w:rFonts w:ascii="Times New Roman" w:hAnsi="Times New Roman"/>
          <w:sz w:val="20"/>
          <w:szCs w:val="20"/>
        </w:rPr>
        <w:t xml:space="preserve">22300, Вінницька обл., смт. </w:t>
      </w:r>
      <w:proofErr w:type="spellStart"/>
      <w:r w:rsidRPr="00575963">
        <w:rPr>
          <w:rFonts w:ascii="Times New Roman" w:hAnsi="Times New Roman"/>
          <w:sz w:val="20"/>
          <w:szCs w:val="20"/>
        </w:rPr>
        <w:t>Літин</w:t>
      </w:r>
      <w:proofErr w:type="spellEnd"/>
      <w:r w:rsidRPr="00575963">
        <w:rPr>
          <w:rFonts w:ascii="Times New Roman" w:hAnsi="Times New Roman"/>
          <w:sz w:val="20"/>
          <w:szCs w:val="20"/>
        </w:rPr>
        <w:t>, вул. Соборна,32.</w:t>
      </w:r>
    </w:p>
    <w:p w14:paraId="13345633" w14:textId="695D5A83" w:rsidR="002B72AC" w:rsidRPr="00575963" w:rsidRDefault="00A26AE0" w:rsidP="002B72A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575963">
        <w:rPr>
          <w:rFonts w:ascii="Times New Roman" w:hAnsi="Times New Roman"/>
          <w:color w:val="000000"/>
          <w:sz w:val="20"/>
          <w:szCs w:val="20"/>
        </w:rPr>
        <w:t>43863849.</w:t>
      </w:r>
    </w:p>
    <w:p w14:paraId="59DBB133" w14:textId="6BB12E96" w:rsidR="002B72AC" w:rsidRPr="00575963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5963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57596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Код </w:t>
      </w:r>
      <w:r w:rsidR="00A26AE0" w:rsidRPr="00575963">
        <w:rPr>
          <w:rFonts w:ascii="Times New Roman" w:hAnsi="Times New Roman" w:cs="Times New Roman"/>
          <w:color w:val="000000"/>
          <w:sz w:val="20"/>
          <w:szCs w:val="20"/>
          <w:shd w:val="clear" w:color="auto" w:fill="FDFEFD"/>
        </w:rPr>
        <w:t>ДК 021:2015: 30230000-0 «Комп’ютерне обладнання» (Комплекти комп’ютерного обладнання для комп’ютерного класу на 15 + 1 робоче місце та 10+1 робоче місце)</w:t>
      </w:r>
      <w:r w:rsidRPr="00575963">
        <w:rPr>
          <w:rFonts w:ascii="Times New Roman" w:hAnsi="Times New Roman" w:cs="Times New Roman"/>
          <w:bCs/>
          <w:sz w:val="20"/>
          <w:szCs w:val="20"/>
        </w:rPr>
        <w:t>.</w:t>
      </w:r>
    </w:p>
    <w:p w14:paraId="5C29E717" w14:textId="62C51419" w:rsidR="002B72AC" w:rsidRPr="00575963" w:rsidRDefault="002B72AC" w:rsidP="00F35CB0">
      <w:pPr>
        <w:spacing w:line="240" w:lineRule="atLeast"/>
        <w:jc w:val="both"/>
        <w:rPr>
          <w:rFonts w:ascii="Times New Roman" w:eastAsia="Times New Roman" w:hAnsi="Times New Roman" w:cs="Times New Roman"/>
          <w:color w:val="6D6D6D"/>
          <w:sz w:val="20"/>
          <w:szCs w:val="20"/>
          <w:lang w:eastAsia="ru-UA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575963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F35CB0" w:rsidRPr="005759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35CB0" w:rsidRPr="00575963">
        <w:rPr>
          <w:rFonts w:ascii="Times New Roman" w:hAnsi="Times New Roman" w:cs="Times New Roman"/>
          <w:sz w:val="20"/>
          <w:szCs w:val="20"/>
        </w:rPr>
        <w:t xml:space="preserve">Відкриті торги </w:t>
      </w:r>
      <w:r w:rsidRPr="00575963">
        <w:rPr>
          <w:rFonts w:ascii="Times New Roman" w:hAnsi="Times New Roman" w:cs="Times New Roman"/>
          <w:sz w:val="20"/>
          <w:szCs w:val="20"/>
        </w:rPr>
        <w:t>.</w:t>
      </w:r>
      <w:r w:rsidR="00F35CB0" w:rsidRPr="00575963">
        <w:rPr>
          <w:rFonts w:ascii="Times New Roman" w:hAnsi="Times New Roman" w:cs="Times New Roman"/>
          <w:sz w:val="20"/>
          <w:szCs w:val="20"/>
        </w:rPr>
        <w:t xml:space="preserve"> Номер закупівлі </w:t>
      </w:r>
      <w:hyperlink r:id="rId6" w:tgtFrame="_blank" w:tooltip="Оголошення на порталі Уповноваженого органу" w:history="1">
        <w:r w:rsidR="00A26AE0" w:rsidRPr="00575963">
          <w:rPr>
            <w:rFonts w:ascii="Times New Roman" w:eastAsia="Times New Roman" w:hAnsi="Times New Roman" w:cs="Times New Roman"/>
            <w:color w:val="000000"/>
            <w:sz w:val="20"/>
            <w:szCs w:val="20"/>
            <w:bdr w:val="none" w:sz="0" w:space="0" w:color="auto" w:frame="1"/>
            <w:lang w:val="ru-UA" w:eastAsia="ru-UA"/>
          </w:rPr>
          <w:br/>
          <w:t>UA-2021-07-16-003697-a</w:t>
        </w:r>
      </w:hyperlink>
      <w:r w:rsidR="00A26AE0" w:rsidRPr="00575963">
        <w:rPr>
          <w:rFonts w:ascii="Times New Roman" w:eastAsia="Times New Roman" w:hAnsi="Times New Roman" w:cs="Times New Roman"/>
          <w:color w:val="6D6D6D"/>
          <w:sz w:val="20"/>
          <w:szCs w:val="20"/>
          <w:lang w:eastAsia="ru-UA"/>
        </w:rPr>
        <w:t>.</w:t>
      </w:r>
    </w:p>
    <w:p w14:paraId="4E9336F8" w14:textId="642413ED" w:rsidR="002B72AC" w:rsidRPr="00575963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575963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="00BC6A9A" w:rsidRPr="00575963">
        <w:rPr>
          <w:rFonts w:ascii="Times New Roman" w:hAnsi="Times New Roman" w:cs="Times New Roman"/>
          <w:sz w:val="20"/>
          <w:szCs w:val="20"/>
        </w:rPr>
        <w:t>410000</w:t>
      </w:r>
      <w:r w:rsidRPr="00575963">
        <w:rPr>
          <w:rFonts w:ascii="Times New Roman" w:hAnsi="Times New Roman" w:cs="Times New Roman"/>
          <w:sz w:val="20"/>
          <w:szCs w:val="20"/>
        </w:rPr>
        <w:t xml:space="preserve"> грн. </w:t>
      </w:r>
      <w:r w:rsidRPr="00575963">
        <w:rPr>
          <w:rFonts w:ascii="Times New Roman" w:eastAsia="Calibri" w:hAnsi="Times New Roman" w:cs="Times New Roman"/>
          <w:sz w:val="20"/>
          <w:szCs w:val="20"/>
        </w:rPr>
        <w:t>Визначення очікуваної вартості предмета закупівлі обумовлено статистичним аналізом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Pr="00575963">
        <w:rPr>
          <w:rFonts w:ascii="Times New Roman" w:eastAsia="Calibri" w:hAnsi="Times New Roman" w:cs="Times New Roman"/>
          <w:sz w:val="20"/>
          <w:szCs w:val="20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575963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575963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</w:t>
      </w:r>
      <w:r w:rsidR="006C4D4B">
        <w:rPr>
          <w:rFonts w:ascii="Times New Roman" w:eastAsia="Calibri" w:hAnsi="Times New Roman" w:cs="Times New Roman"/>
          <w:sz w:val="20"/>
          <w:szCs w:val="20"/>
        </w:rPr>
        <w:t xml:space="preserve"> Та </w:t>
      </w:r>
      <w:r w:rsidR="00632A5C">
        <w:rPr>
          <w:rFonts w:ascii="Times New Roman" w:eastAsia="Calibri" w:hAnsi="Times New Roman" w:cs="Times New Roman"/>
          <w:sz w:val="20"/>
          <w:szCs w:val="20"/>
        </w:rPr>
        <w:t xml:space="preserve">з дотриманням вимог </w:t>
      </w:r>
      <w:bookmarkStart w:id="0" w:name="_GoBack"/>
      <w:bookmarkEnd w:id="0"/>
      <w:r w:rsidR="00632A5C">
        <w:rPr>
          <w:rFonts w:ascii="Times New Roman" w:eastAsia="Calibri" w:hAnsi="Times New Roman" w:cs="Times New Roman"/>
          <w:sz w:val="20"/>
          <w:szCs w:val="20"/>
        </w:rPr>
        <w:t>згідно Постанови КМ, КМ України, від 04.04.2001, №332 « Про граничні суми витрат на придбання автомобілів, меблів, іншого обладнання та устаткування, мобільних телефонів, комп’ютерів державними органами, а також установами та організаціями, які утримуються за рахунок державного і місцевих бюджетів»</w:t>
      </w:r>
    </w:p>
    <w:p w14:paraId="00B0AB3A" w14:textId="12E4BEF1" w:rsidR="002B72AC" w:rsidRPr="00575963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575963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575963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BC6A9A" w:rsidRPr="00575963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410000 грн.</w:t>
      </w:r>
      <w:r w:rsidRPr="00575963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="00BC6A9A" w:rsidRPr="00575963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кошторисним призначенням</w:t>
      </w:r>
      <w:r w:rsidRPr="00575963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14:paraId="14A58F76" w14:textId="3FD1A0BA" w:rsidR="002B72AC" w:rsidRPr="00575963" w:rsidRDefault="002B72AC" w:rsidP="002B72AC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575963">
        <w:rPr>
          <w:rFonts w:ascii="Times New Roman" w:hAnsi="Times New Roman" w:cs="Times New Roman"/>
          <w:sz w:val="20"/>
          <w:szCs w:val="20"/>
        </w:rPr>
        <w:t xml:space="preserve">Термін постачання — </w:t>
      </w:r>
      <w:r w:rsidR="00BC6A9A" w:rsidRPr="00575963">
        <w:rPr>
          <w:rFonts w:ascii="Times New Roman" w:hAnsi="Times New Roman" w:cs="Times New Roman"/>
          <w:sz w:val="20"/>
          <w:szCs w:val="20"/>
        </w:rPr>
        <w:t>до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="00575963">
        <w:rPr>
          <w:rFonts w:ascii="Times New Roman" w:hAnsi="Times New Roman" w:cs="Times New Roman"/>
          <w:sz w:val="20"/>
          <w:szCs w:val="20"/>
        </w:rPr>
        <w:t>27.08.</w:t>
      </w:r>
      <w:r w:rsidRPr="00575963">
        <w:rPr>
          <w:rFonts w:ascii="Times New Roman" w:hAnsi="Times New Roman" w:cs="Times New Roman"/>
          <w:sz w:val="20"/>
          <w:szCs w:val="20"/>
        </w:rPr>
        <w:t>202</w:t>
      </w:r>
      <w:r w:rsidR="00A26AE0" w:rsidRPr="00575963">
        <w:rPr>
          <w:rFonts w:ascii="Times New Roman" w:hAnsi="Times New Roman" w:cs="Times New Roman"/>
          <w:sz w:val="20"/>
          <w:szCs w:val="20"/>
        </w:rPr>
        <w:t>1</w:t>
      </w:r>
      <w:r w:rsidRPr="00575963">
        <w:rPr>
          <w:rFonts w:ascii="Times New Roman" w:hAnsi="Times New Roman" w:cs="Times New Roman"/>
          <w:sz w:val="20"/>
          <w:szCs w:val="20"/>
        </w:rPr>
        <w:t>р.</w:t>
      </w:r>
      <w:r w:rsidR="00575963">
        <w:rPr>
          <w:rFonts w:ascii="Times New Roman" w:hAnsi="Times New Roman" w:cs="Times New Roman"/>
          <w:sz w:val="20"/>
          <w:szCs w:val="20"/>
        </w:rPr>
        <w:t xml:space="preserve"> Термін дії договору до 31.12.2021 року.</w:t>
      </w:r>
    </w:p>
    <w:p w14:paraId="1D1701EA" w14:textId="74070675" w:rsidR="002B72AC" w:rsidRPr="00575963" w:rsidRDefault="002B72AC" w:rsidP="002B72A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14:paraId="52CFCDEF" w14:textId="77777777" w:rsidR="00575963" w:rsidRPr="00575963" w:rsidRDefault="00575963" w:rsidP="00575963">
      <w:pPr>
        <w:tabs>
          <w:tab w:val="left" w:pos="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 xml:space="preserve">Все обладнання повинне поставлятися згідно технічних вимог, визначених в Таблицях № 1 - 8 цього додатку та у будь якому разі має відповідати Типовому переліку комп’ютерного обладнання для закладів дошкільної, загальної середньої та </w:t>
      </w:r>
      <w:proofErr w:type="spellStart"/>
      <w:r w:rsidRPr="00575963">
        <w:rPr>
          <w:rFonts w:ascii="Times New Roman" w:hAnsi="Times New Roman" w:cs="Times New Roman"/>
          <w:b/>
          <w:sz w:val="20"/>
          <w:szCs w:val="20"/>
        </w:rPr>
        <w:t>та</w:t>
      </w:r>
      <w:proofErr w:type="spellEnd"/>
      <w:r w:rsidRPr="00575963">
        <w:rPr>
          <w:rFonts w:ascii="Times New Roman" w:hAnsi="Times New Roman" w:cs="Times New Roman"/>
          <w:b/>
          <w:sz w:val="20"/>
          <w:szCs w:val="20"/>
        </w:rPr>
        <w:t xml:space="preserve"> професійної (професійно-технічної) освіти згідно Наказу Міністерства освіти і науки України від 02.11.2017 року №1440, а саме технічній специфікації персонального комп’ютера форм-</w:t>
      </w:r>
      <w:proofErr w:type="spellStart"/>
      <w:r w:rsidRPr="00575963">
        <w:rPr>
          <w:rFonts w:ascii="Times New Roman" w:hAnsi="Times New Roman" w:cs="Times New Roman"/>
          <w:b/>
          <w:sz w:val="20"/>
          <w:szCs w:val="20"/>
        </w:rPr>
        <w:t>фактора</w:t>
      </w:r>
      <w:proofErr w:type="spellEnd"/>
      <w:r w:rsidRPr="00575963">
        <w:rPr>
          <w:rFonts w:ascii="Times New Roman" w:hAnsi="Times New Roman" w:cs="Times New Roman"/>
          <w:b/>
          <w:sz w:val="20"/>
          <w:szCs w:val="20"/>
        </w:rPr>
        <w:t xml:space="preserve"> десктоп.</w:t>
      </w:r>
    </w:p>
    <w:p w14:paraId="091C3367" w14:textId="77777777" w:rsidR="00575963" w:rsidRPr="00575963" w:rsidRDefault="00575963" w:rsidP="00575963">
      <w:pPr>
        <w:tabs>
          <w:tab w:val="left" w:pos="0"/>
        </w:tabs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9ECA746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bookmarkStart w:id="1" w:name="_Hlk77763908"/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1</w:t>
      </w:r>
      <w:r w:rsidRPr="00575963">
        <w:rPr>
          <w:rFonts w:ascii="Times New Roman" w:hAnsi="Times New Roman" w:cs="Times New Roman"/>
          <w:b/>
          <w:sz w:val="20"/>
          <w:szCs w:val="20"/>
        </w:rPr>
        <w:t>. Монітор з наступними характеристиками:</w:t>
      </w:r>
    </w:p>
    <w:p w14:paraId="26D9EC64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Діагональ екрану  не менше ніж 18,5 дюймів для комп’ютера здобувача освіти;</w:t>
      </w:r>
    </w:p>
    <w:bookmarkEnd w:id="1"/>
    <w:p w14:paraId="114E8881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Діагональ екрану  не менше 21,5 дюйма для комп’ютера педагогічного працівника;</w:t>
      </w:r>
    </w:p>
    <w:p w14:paraId="0CD77DFB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lastRenderedPageBreak/>
        <w:t>Тип матриці IPS;</w:t>
      </w:r>
    </w:p>
    <w:p w14:paraId="4208B3BD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Кут огляду не менше 178 градусів по вертикалі і 178 градусів по горизонталі;</w:t>
      </w:r>
    </w:p>
    <w:p w14:paraId="62E44448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Роздільна здатність не менше 1920x1080 пікселів;</w:t>
      </w:r>
    </w:p>
    <w:p w14:paraId="6A1C6A33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Інтерфейс -не менше ніж 1 порт </w:t>
      </w:r>
      <w:r w:rsidRPr="00575963">
        <w:rPr>
          <w:rFonts w:ascii="Times New Roman" w:hAnsi="Times New Roman" w:cs="Times New Roman"/>
          <w:sz w:val="20"/>
          <w:szCs w:val="20"/>
          <w:lang w:val="en-US"/>
        </w:rPr>
        <w:t>VGA</w:t>
      </w:r>
      <w:r w:rsidRPr="00575963">
        <w:rPr>
          <w:rFonts w:ascii="Times New Roman" w:hAnsi="Times New Roman" w:cs="Times New Roman"/>
          <w:sz w:val="20"/>
          <w:szCs w:val="20"/>
        </w:rPr>
        <w:t xml:space="preserve">, або </w:t>
      </w:r>
      <w:r w:rsidRPr="00575963">
        <w:rPr>
          <w:rFonts w:ascii="Times New Roman" w:hAnsi="Times New Roman" w:cs="Times New Roman"/>
          <w:sz w:val="20"/>
          <w:szCs w:val="20"/>
          <w:lang w:val="en-US"/>
        </w:rPr>
        <w:t>DVI</w:t>
      </w:r>
      <w:r w:rsidRPr="00575963">
        <w:rPr>
          <w:rFonts w:ascii="Times New Roman" w:hAnsi="Times New Roman" w:cs="Times New Roman"/>
          <w:sz w:val="20"/>
          <w:szCs w:val="20"/>
        </w:rPr>
        <w:t xml:space="preserve">, або HDMI, або </w:t>
      </w:r>
      <w:r w:rsidRPr="00575963">
        <w:rPr>
          <w:rFonts w:ascii="Times New Roman" w:hAnsi="Times New Roman" w:cs="Times New Roman"/>
          <w:sz w:val="20"/>
          <w:szCs w:val="20"/>
          <w:lang w:val="en-US"/>
        </w:rPr>
        <w:t>DisplayPort</w:t>
      </w:r>
      <w:r w:rsidRPr="00575963">
        <w:rPr>
          <w:rFonts w:ascii="Times New Roman" w:hAnsi="Times New Roman" w:cs="Times New Roman"/>
          <w:sz w:val="20"/>
          <w:szCs w:val="20"/>
        </w:rPr>
        <w:t xml:space="preserve"> ( у випадку використання АІО – один із зазначених портів);</w:t>
      </w:r>
    </w:p>
    <w:p w14:paraId="5F2323E1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Підтримка співвідношення сторін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відеомонітора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(екрана) 3:4;</w:t>
      </w:r>
    </w:p>
    <w:p w14:paraId="62246A85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Технологія – </w:t>
      </w:r>
      <w:r w:rsidRPr="00575963">
        <w:rPr>
          <w:rFonts w:ascii="Times New Roman" w:hAnsi="Times New Roman" w:cs="Times New Roman"/>
          <w:sz w:val="20"/>
          <w:szCs w:val="20"/>
          <w:lang w:val="en-US"/>
        </w:rPr>
        <w:t xml:space="preserve">LCD </w:t>
      </w:r>
      <w:r w:rsidRPr="00575963">
        <w:rPr>
          <w:rFonts w:ascii="Times New Roman" w:hAnsi="Times New Roman" w:cs="Times New Roman"/>
          <w:sz w:val="20"/>
          <w:szCs w:val="20"/>
        </w:rPr>
        <w:t xml:space="preserve">або </w:t>
      </w:r>
      <w:r w:rsidRPr="00575963">
        <w:rPr>
          <w:rFonts w:ascii="Times New Roman" w:hAnsi="Times New Roman" w:cs="Times New Roman"/>
          <w:sz w:val="20"/>
          <w:szCs w:val="20"/>
          <w:lang w:val="en-US"/>
        </w:rPr>
        <w:t>LED</w:t>
      </w:r>
      <w:r w:rsidRPr="00575963">
        <w:rPr>
          <w:rFonts w:ascii="Times New Roman" w:hAnsi="Times New Roman" w:cs="Times New Roman"/>
          <w:sz w:val="20"/>
          <w:szCs w:val="20"/>
        </w:rPr>
        <w:t>;</w:t>
      </w:r>
    </w:p>
    <w:p w14:paraId="2A174CDB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1 року</w:t>
      </w:r>
    </w:p>
    <w:p w14:paraId="5AEC2D8C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19C3258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575963">
        <w:rPr>
          <w:rFonts w:ascii="Times New Roman" w:hAnsi="Times New Roman" w:cs="Times New Roman"/>
          <w:b/>
          <w:sz w:val="20"/>
          <w:szCs w:val="20"/>
        </w:rPr>
        <w:t>. Клавіатура дротова з наступними характеристиками:</w:t>
      </w:r>
    </w:p>
    <w:p w14:paraId="504435AE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Тип інтерфейсу – USB або еквівалентний та повинен співпадати з інтерфейсом підключення клавіатури до мережевого терміналу і  </w:t>
      </w:r>
      <w:r w:rsidRPr="00575963">
        <w:rPr>
          <w:rFonts w:ascii="Times New Roman" w:hAnsi="Times New Roman" w:cs="Times New Roman"/>
          <w:bCs/>
          <w:sz w:val="20"/>
          <w:szCs w:val="20"/>
        </w:rPr>
        <w:t>персонального комп'ютеру (серверу комп’ютерного класу) ;</w:t>
      </w:r>
    </w:p>
    <w:p w14:paraId="63CC3AA3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Довжина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інтерфейсного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кабелю - не менше ніж 1.5 м</w:t>
      </w:r>
    </w:p>
    <w:p w14:paraId="2CF264AB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Кількість клавіш не менше ніж 101, з окремим блоком клавіш для набору цифр;</w:t>
      </w:r>
    </w:p>
    <w:p w14:paraId="6A0CCBB6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Розмір будь-якої окремої клавіші має бути не менше середнього розміру основних літературних клавіш;</w:t>
      </w:r>
    </w:p>
    <w:p w14:paraId="07EFEBEC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Клавіатура має бути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латинсько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-кирилична, з нанесеними літерами латинського (US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International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>) та українського алфавіту;</w:t>
      </w:r>
    </w:p>
    <w:p w14:paraId="1A3A784E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одного року.</w:t>
      </w:r>
    </w:p>
    <w:p w14:paraId="50260B52" w14:textId="77777777" w:rsidR="00575963" w:rsidRPr="00575963" w:rsidRDefault="00575963" w:rsidP="00575963">
      <w:pPr>
        <w:ind w:left="720" w:right="57"/>
        <w:rPr>
          <w:rFonts w:ascii="Times New Roman" w:hAnsi="Times New Roman" w:cs="Times New Roman"/>
          <w:sz w:val="20"/>
          <w:szCs w:val="20"/>
        </w:rPr>
      </w:pPr>
    </w:p>
    <w:p w14:paraId="5E8D3176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3</w:t>
      </w:r>
      <w:r w:rsidRPr="00575963">
        <w:rPr>
          <w:rFonts w:ascii="Times New Roman" w:hAnsi="Times New Roman" w:cs="Times New Roman"/>
          <w:b/>
          <w:sz w:val="20"/>
          <w:szCs w:val="20"/>
        </w:rPr>
        <w:t>. Миша дротова з наступними характеристиками:</w:t>
      </w:r>
    </w:p>
    <w:p w14:paraId="69AF728D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Тип інтерфейсу – повинен співпадати з інтерфейсом підключення миші до мережевого терміналу і  </w:t>
      </w:r>
      <w:r w:rsidRPr="00575963">
        <w:rPr>
          <w:rFonts w:ascii="Times New Roman" w:hAnsi="Times New Roman" w:cs="Times New Roman"/>
          <w:bCs/>
          <w:sz w:val="20"/>
          <w:szCs w:val="20"/>
        </w:rPr>
        <w:t>персонального комп'ютеру (серверу комп’ютерного класу);</w:t>
      </w:r>
    </w:p>
    <w:p w14:paraId="0ACA80A4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тип підключення - USB-інтерфейс;</w:t>
      </w:r>
    </w:p>
    <w:p w14:paraId="15B5B8E5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Тип датчика (технологія) - оптичний;</w:t>
      </w:r>
    </w:p>
    <w:p w14:paraId="7782EE33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Кількість кнопок не менше ніж 3: ліва, права, колесо-кнопка для скролінгу;</w:t>
      </w:r>
    </w:p>
    <w:p w14:paraId="74F8FF87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довжина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інтерфейсного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кабелю - не менше ніж 1.5 м.;</w:t>
      </w:r>
    </w:p>
    <w:p w14:paraId="0F6FD88E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одного року.</w:t>
      </w:r>
    </w:p>
    <w:p w14:paraId="50D37276" w14:textId="77777777" w:rsidR="00575963" w:rsidRPr="00575963" w:rsidRDefault="00575963" w:rsidP="00575963">
      <w:pPr>
        <w:ind w:right="57"/>
        <w:rPr>
          <w:rFonts w:ascii="Times New Roman" w:hAnsi="Times New Roman" w:cs="Times New Roman"/>
          <w:sz w:val="20"/>
          <w:szCs w:val="20"/>
        </w:rPr>
      </w:pPr>
    </w:p>
    <w:p w14:paraId="5ADAFF85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4</w:t>
      </w:r>
      <w:r w:rsidRPr="00575963">
        <w:rPr>
          <w:rFonts w:ascii="Times New Roman" w:hAnsi="Times New Roman" w:cs="Times New Roman"/>
          <w:b/>
          <w:sz w:val="20"/>
          <w:szCs w:val="20"/>
        </w:rPr>
        <w:t>. Маршрутизатор з наступними характеристиками:</w:t>
      </w:r>
    </w:p>
    <w:p w14:paraId="1E896550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Тип пристрою  - фіксований маршрутизатор;</w:t>
      </w:r>
    </w:p>
    <w:p w14:paraId="1800794B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Порти – не менше 4 штук </w:t>
      </w:r>
      <w:r w:rsidRPr="00575963">
        <w:rPr>
          <w:rFonts w:ascii="Times New Roman" w:hAnsi="Times New Roman" w:cs="Times New Roman"/>
          <w:sz w:val="20"/>
          <w:szCs w:val="20"/>
        </w:rPr>
        <w:t>LAN 10/100 Мбіт/с і не менше 1 штуки WAN 10/100 Мбіт/с</w:t>
      </w:r>
      <w:r w:rsidRPr="00575963">
        <w:rPr>
          <w:rFonts w:ascii="Times New Roman" w:hAnsi="Times New Roman" w:cs="Times New Roman"/>
          <w:bCs/>
          <w:sz w:val="20"/>
          <w:szCs w:val="20"/>
        </w:rPr>
        <w:t>;</w:t>
      </w:r>
    </w:p>
    <w:p w14:paraId="6539F3CE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Стандарти бездротового зв'язку IEEE 802.11n, IEEE 802.11g, IEEE 802.11b ;</w:t>
      </w:r>
    </w:p>
    <w:p w14:paraId="7B4B2390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Функції бездротової мережі - Увімкнення/вимкнення бездротового мовлення, WMM, статистика бездротового підключення;</w:t>
      </w:r>
    </w:p>
    <w:p w14:paraId="0CA04393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Захист бездротової мережі </w:t>
      </w:r>
      <w:r w:rsidRPr="00575963">
        <w:rPr>
          <w:rFonts w:ascii="Times New Roman" w:hAnsi="Times New Roman" w:cs="Times New Roman"/>
          <w:bCs/>
          <w:sz w:val="20"/>
          <w:szCs w:val="20"/>
        </w:rPr>
        <w:tab/>
        <w:t>WEP, WPA/WPA2, WPA-PSK/WPA2-PSK;</w:t>
      </w:r>
    </w:p>
    <w:p w14:paraId="7B4D2668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QoS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приорітезація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трафіку) - WMM, контроль пропускної здатності</w:t>
      </w:r>
    </w:p>
    <w:p w14:paraId="59C752F9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Тип WAN - Динамічний IP/статичний IP/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PPPoE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>/PPTP/L2TP/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BigPond</w:t>
      </w:r>
      <w:proofErr w:type="spellEnd"/>
    </w:p>
    <w:p w14:paraId="4EC70993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Керування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налаштуванями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ab/>
        <w:t>- Контроль доступу, локальне керування, віддалене керування</w:t>
      </w:r>
    </w:p>
    <w:p w14:paraId="44C7348D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Контроль доступу- Батьківський контроль, локальне керування, список вузлів, розклад доступу, керування правилами</w:t>
      </w:r>
    </w:p>
    <w:p w14:paraId="2937F17F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Міжмережевий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екран - Захист від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DoS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-атак,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міжмережевий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екран SPI прив'язка по IP- і MAC-адресі</w:t>
      </w:r>
    </w:p>
    <w:p w14:paraId="62385AAB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одного року.</w:t>
      </w:r>
    </w:p>
    <w:p w14:paraId="26FB418B" w14:textId="77777777" w:rsidR="00575963" w:rsidRPr="00575963" w:rsidRDefault="00575963" w:rsidP="00575963">
      <w:pPr>
        <w:ind w:left="720" w:right="57"/>
        <w:rPr>
          <w:rFonts w:ascii="Times New Roman" w:hAnsi="Times New Roman" w:cs="Times New Roman"/>
          <w:bCs/>
          <w:sz w:val="20"/>
          <w:szCs w:val="20"/>
        </w:rPr>
      </w:pPr>
    </w:p>
    <w:p w14:paraId="100E28CC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Pr="00575963">
        <w:rPr>
          <w:rFonts w:ascii="Times New Roman" w:hAnsi="Times New Roman" w:cs="Times New Roman"/>
          <w:b/>
          <w:sz w:val="20"/>
          <w:szCs w:val="20"/>
        </w:rPr>
        <w:t>. Комутатор з наступними характеристиками:</w:t>
      </w:r>
    </w:p>
    <w:p w14:paraId="0A3FCF89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Тип пристрою  - </w:t>
      </w:r>
      <w:r w:rsidRPr="00575963">
        <w:rPr>
          <w:rFonts w:ascii="Times New Roman" w:hAnsi="Times New Roman" w:cs="Times New Roman"/>
          <w:sz w:val="20"/>
          <w:szCs w:val="20"/>
        </w:rPr>
        <w:t xml:space="preserve">некерований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  <w:lang w:val="ru-RU"/>
        </w:rPr>
        <w:t>комутатор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>;</w:t>
      </w:r>
    </w:p>
    <w:p w14:paraId="4D0981CD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Стандарти та протоколи IEEE 802.3i, IEEE 802.3u, IEEE 802.3ab , IEEE 802.3x</w:t>
      </w:r>
    </w:p>
    <w:p w14:paraId="00C576CF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Інтерфейс – не менше 24 портів RJ45 з підтримкою швидкості 10/100/1000Mbps (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AutoNegotiation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Auto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MDI/MDIX)</w:t>
      </w:r>
    </w:p>
    <w:p w14:paraId="326B94CE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1 року.</w:t>
      </w:r>
    </w:p>
    <w:p w14:paraId="64385FC0" w14:textId="77777777" w:rsidR="00575963" w:rsidRPr="00575963" w:rsidRDefault="00575963" w:rsidP="00575963">
      <w:pPr>
        <w:ind w:left="720" w:right="57"/>
        <w:rPr>
          <w:rFonts w:ascii="Times New Roman" w:hAnsi="Times New Roman" w:cs="Times New Roman"/>
          <w:bCs/>
          <w:sz w:val="20"/>
          <w:szCs w:val="20"/>
        </w:rPr>
      </w:pPr>
    </w:p>
    <w:p w14:paraId="61BE47F0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6</w:t>
      </w:r>
      <w:r w:rsidRPr="00575963">
        <w:rPr>
          <w:rFonts w:ascii="Times New Roman" w:hAnsi="Times New Roman" w:cs="Times New Roman"/>
          <w:b/>
          <w:sz w:val="20"/>
          <w:szCs w:val="20"/>
        </w:rPr>
        <w:t>. Персональний комп'ютер з наступними характеристиками:</w:t>
      </w:r>
    </w:p>
    <w:p w14:paraId="5BDABC05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Тип - системний блок ;</w:t>
      </w:r>
    </w:p>
    <w:p w14:paraId="716BF2FD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Корпус - </w:t>
      </w:r>
      <w:r w:rsidRPr="00575963">
        <w:rPr>
          <w:rFonts w:ascii="Times New Roman" w:hAnsi="Times New Roman" w:cs="Times New Roman"/>
          <w:sz w:val="20"/>
          <w:szCs w:val="20"/>
        </w:rPr>
        <w:t xml:space="preserve">форм-фактор - ATX, або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micro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ATX, або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mini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ITX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tower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>, або ALL-IN-ONE (моноблок);</w:t>
      </w:r>
    </w:p>
    <w:p w14:paraId="5555D8AF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Процесор – кількість фізичних обчислювальних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ядер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без використання технологій розподілу ресурсів між ядрами – не менше ніж 2;</w:t>
      </w:r>
    </w:p>
    <w:p w14:paraId="59668651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Базова частота процесору  не менше 1,5 ГГц;</w:t>
      </w:r>
    </w:p>
    <w:p w14:paraId="4D3BBBF9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/>
          <w:bCs/>
          <w:sz w:val="20"/>
          <w:szCs w:val="20"/>
        </w:rPr>
        <w:t>Оперативна пам’ять</w:t>
      </w:r>
      <w:r w:rsidRPr="00575963">
        <w:rPr>
          <w:rFonts w:ascii="Times New Roman" w:hAnsi="Times New Roman" w:cs="Times New Roman"/>
          <w:bCs/>
          <w:sz w:val="20"/>
          <w:szCs w:val="20"/>
        </w:rPr>
        <w:t xml:space="preserve">  - </w:t>
      </w:r>
      <w:r w:rsidRPr="00575963">
        <w:rPr>
          <w:rFonts w:ascii="Times New Roman" w:hAnsi="Times New Roman" w:cs="Times New Roman"/>
          <w:sz w:val="20"/>
          <w:szCs w:val="20"/>
        </w:rPr>
        <w:t>б’єм пам’яті - не менше ніж 8 GB для комп’ютера здобувача освіти та 16 GB для комп’ютера педагогічного працівника з частотою не менше ніж 80 % максимальної частоти модулів, з якими сумісний процесор;</w:t>
      </w:r>
    </w:p>
    <w:p w14:paraId="07A7248A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/>
          <w:bCs/>
          <w:sz w:val="20"/>
          <w:szCs w:val="20"/>
        </w:rPr>
        <w:t>накопичувач HDD або SSD</w:t>
      </w:r>
      <w:r w:rsidRPr="00575963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Pr="00575963">
        <w:rPr>
          <w:rFonts w:ascii="Times New Roman" w:hAnsi="Times New Roman" w:cs="Times New Roman"/>
          <w:sz w:val="20"/>
          <w:szCs w:val="20"/>
        </w:rPr>
        <w:t>об’єм HDD - не менше ніж 500 GB або SSD - не менше ніж 128 GB;</w:t>
      </w:r>
      <w:r w:rsidRPr="00575963">
        <w:rPr>
          <w:rFonts w:ascii="Times New Roman" w:hAnsi="Times New Roman" w:cs="Times New Roman"/>
          <w:sz w:val="20"/>
          <w:szCs w:val="20"/>
        </w:rPr>
        <w:br/>
        <w:t>тип інтерфейсу - не гірше SATA, M.2 або еквівалентних</w:t>
      </w:r>
      <w:r w:rsidRPr="00575963">
        <w:rPr>
          <w:rFonts w:ascii="Times New Roman" w:hAnsi="Times New Roman" w:cs="Times New Roman"/>
          <w:bCs/>
          <w:sz w:val="20"/>
          <w:szCs w:val="20"/>
        </w:rPr>
        <w:t>;</w:t>
      </w:r>
    </w:p>
    <w:p w14:paraId="323176E2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Строк гарантії повинен бути не менше 1 року.</w:t>
      </w:r>
    </w:p>
    <w:p w14:paraId="2EAA9126" w14:textId="77777777" w:rsidR="00575963" w:rsidRPr="00575963" w:rsidRDefault="00575963" w:rsidP="00575963">
      <w:pPr>
        <w:ind w:left="720" w:right="57"/>
        <w:rPr>
          <w:rFonts w:ascii="Times New Roman" w:hAnsi="Times New Roman" w:cs="Times New Roman"/>
          <w:sz w:val="20"/>
          <w:szCs w:val="20"/>
        </w:rPr>
      </w:pPr>
    </w:p>
    <w:p w14:paraId="608F187F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7</w:t>
      </w:r>
      <w:r w:rsidRPr="00575963">
        <w:rPr>
          <w:rFonts w:ascii="Times New Roman" w:hAnsi="Times New Roman" w:cs="Times New Roman"/>
          <w:b/>
          <w:sz w:val="20"/>
          <w:szCs w:val="20"/>
        </w:rPr>
        <w:t>. Джерело безперебійного живлення з наступними характеристиками:</w:t>
      </w:r>
    </w:p>
    <w:p w14:paraId="6CABBB17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Тип пристрою - лінійно-інтерактивний (</w:t>
      </w:r>
      <w:r w:rsidRPr="00575963">
        <w:rPr>
          <w:rFonts w:ascii="Times New Roman" w:hAnsi="Times New Roman" w:cs="Times New Roman"/>
          <w:bCs/>
          <w:sz w:val="20"/>
          <w:szCs w:val="20"/>
          <w:lang w:val="en-US"/>
        </w:rPr>
        <w:t>line</w:t>
      </w:r>
      <w:r w:rsidRPr="00575963">
        <w:rPr>
          <w:rFonts w:ascii="Times New Roman" w:hAnsi="Times New Roman" w:cs="Times New Roman"/>
          <w:bCs/>
          <w:sz w:val="20"/>
          <w:szCs w:val="20"/>
        </w:rPr>
        <w:t>-</w:t>
      </w:r>
      <w:r w:rsidRPr="00575963">
        <w:rPr>
          <w:rFonts w:ascii="Times New Roman" w:hAnsi="Times New Roman" w:cs="Times New Roman"/>
          <w:bCs/>
          <w:sz w:val="20"/>
          <w:szCs w:val="20"/>
          <w:lang w:val="en-US"/>
        </w:rPr>
        <w:t>interactive</w:t>
      </w:r>
      <w:r w:rsidRPr="00575963">
        <w:rPr>
          <w:rFonts w:ascii="Times New Roman" w:hAnsi="Times New Roman" w:cs="Times New Roman"/>
          <w:bCs/>
          <w:sz w:val="20"/>
          <w:szCs w:val="20"/>
        </w:rPr>
        <w:t>)</w:t>
      </w:r>
    </w:p>
    <w:p w14:paraId="13356455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Діапазон контролю напруги не вужчий ніж 185-260</w:t>
      </w:r>
      <w:r w:rsidRPr="00575963">
        <w:rPr>
          <w:rFonts w:ascii="Times New Roman" w:hAnsi="Times New Roman" w:cs="Times New Roman"/>
          <w:bCs/>
          <w:sz w:val="20"/>
          <w:szCs w:val="20"/>
          <w:lang w:val="en-US"/>
        </w:rPr>
        <w:t>V</w:t>
      </w:r>
      <w:r w:rsidRPr="00575963">
        <w:rPr>
          <w:rFonts w:ascii="Times New Roman" w:hAnsi="Times New Roman" w:cs="Times New Roman"/>
          <w:bCs/>
          <w:sz w:val="20"/>
          <w:szCs w:val="20"/>
        </w:rPr>
        <w:t xml:space="preserve"> із захистом від перепадів напруги;</w:t>
      </w:r>
    </w:p>
    <w:p w14:paraId="0256D7D7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Вихідні роз’єми – не менше ніж 3, сумісні з СЕЕ 7/4, або СЕЕ 7/7, або ІЕС – 320 С14, що забезпечують безперервне живлення з фільтрацією;</w:t>
      </w:r>
    </w:p>
    <w:p w14:paraId="58A3071B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Тривалість роботи в автономному режимі- не менше 5 хв. За максимально припустимого навантаження;</w:t>
      </w:r>
    </w:p>
    <w:p w14:paraId="015472E7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Сигнальний інтерфейс – </w:t>
      </w:r>
      <w:r w:rsidRPr="00575963">
        <w:rPr>
          <w:rFonts w:ascii="Times New Roman" w:hAnsi="Times New Roman" w:cs="Times New Roman"/>
          <w:bCs/>
          <w:sz w:val="20"/>
          <w:szCs w:val="20"/>
          <w:lang w:val="en-US"/>
        </w:rPr>
        <w:t>USB</w:t>
      </w:r>
      <w:r w:rsidRPr="00575963">
        <w:rPr>
          <w:rFonts w:ascii="Times New Roman" w:hAnsi="Times New Roman" w:cs="Times New Roman"/>
          <w:bCs/>
          <w:sz w:val="20"/>
          <w:szCs w:val="20"/>
        </w:rPr>
        <w:t>;</w:t>
      </w:r>
    </w:p>
    <w:p w14:paraId="1FC8B51A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1 року.</w:t>
      </w:r>
    </w:p>
    <w:p w14:paraId="71D86E3A" w14:textId="77777777" w:rsidR="00575963" w:rsidRPr="00575963" w:rsidRDefault="00575963" w:rsidP="00575963">
      <w:pPr>
        <w:ind w:left="720" w:right="57"/>
        <w:rPr>
          <w:rFonts w:ascii="Times New Roman" w:hAnsi="Times New Roman" w:cs="Times New Roman"/>
          <w:bCs/>
          <w:sz w:val="20"/>
          <w:szCs w:val="20"/>
        </w:rPr>
      </w:pPr>
    </w:p>
    <w:p w14:paraId="17098CDD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8</w:t>
      </w:r>
      <w:r w:rsidRPr="00575963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575963">
        <w:rPr>
          <w:rFonts w:ascii="Times New Roman" w:hAnsi="Times New Roman" w:cs="Times New Roman"/>
          <w:b/>
          <w:bCs/>
          <w:sz w:val="20"/>
          <w:szCs w:val="20"/>
        </w:rPr>
        <w:t xml:space="preserve">Основне </w:t>
      </w:r>
      <w:proofErr w:type="spellStart"/>
      <w:r w:rsidRPr="00575963">
        <w:rPr>
          <w:rFonts w:ascii="Times New Roman" w:hAnsi="Times New Roman" w:cs="Times New Roman"/>
          <w:b/>
          <w:bCs/>
          <w:sz w:val="20"/>
          <w:szCs w:val="20"/>
        </w:rPr>
        <w:t>преінстальоване</w:t>
      </w:r>
      <w:proofErr w:type="spellEnd"/>
      <w:r w:rsidRPr="00575963">
        <w:rPr>
          <w:rFonts w:ascii="Times New Roman" w:hAnsi="Times New Roman" w:cs="Times New Roman"/>
          <w:b/>
          <w:bCs/>
          <w:sz w:val="20"/>
          <w:szCs w:val="20"/>
        </w:rPr>
        <w:t xml:space="preserve"> програмне забезпечення персонального комп’ютера форм-</w:t>
      </w:r>
      <w:proofErr w:type="spellStart"/>
      <w:r w:rsidRPr="00575963">
        <w:rPr>
          <w:rFonts w:ascii="Times New Roman" w:hAnsi="Times New Roman" w:cs="Times New Roman"/>
          <w:b/>
          <w:bCs/>
          <w:sz w:val="20"/>
          <w:szCs w:val="20"/>
        </w:rPr>
        <w:t>фактора</w:t>
      </w:r>
      <w:proofErr w:type="spellEnd"/>
      <w:r w:rsidRPr="00575963">
        <w:rPr>
          <w:rFonts w:ascii="Times New Roman" w:hAnsi="Times New Roman" w:cs="Times New Roman"/>
          <w:b/>
          <w:bCs/>
          <w:sz w:val="20"/>
          <w:szCs w:val="20"/>
        </w:rPr>
        <w:t xml:space="preserve"> десктоп:</w:t>
      </w:r>
    </w:p>
    <w:p w14:paraId="646DB7CD" w14:textId="77777777" w:rsidR="00575963" w:rsidRPr="00575963" w:rsidRDefault="00575963" w:rsidP="00575963">
      <w:pPr>
        <w:pStyle w:val="a5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575963">
        <w:rPr>
          <w:rFonts w:ascii="Times New Roman" w:hAnsi="Times New Roman"/>
          <w:b/>
          <w:bCs/>
          <w:sz w:val="20"/>
          <w:szCs w:val="20"/>
        </w:rPr>
        <w:t xml:space="preserve">Операційна система - </w:t>
      </w:r>
      <w:r w:rsidRPr="00575963">
        <w:rPr>
          <w:rFonts w:ascii="Times New Roman" w:hAnsi="Times New Roman"/>
          <w:sz w:val="20"/>
          <w:szCs w:val="20"/>
        </w:rPr>
        <w:t xml:space="preserve">попередньо встановлена ОС на основі ліцензій вільного поширення або </w:t>
      </w:r>
      <w:proofErr w:type="spellStart"/>
      <w:r w:rsidRPr="00575963">
        <w:rPr>
          <w:rFonts w:ascii="Times New Roman" w:hAnsi="Times New Roman"/>
          <w:sz w:val="20"/>
          <w:szCs w:val="20"/>
        </w:rPr>
        <w:t>пропрієтарна</w:t>
      </w:r>
      <w:proofErr w:type="spellEnd"/>
      <w:r w:rsidRPr="00575963">
        <w:rPr>
          <w:rFonts w:ascii="Times New Roman" w:hAnsi="Times New Roman"/>
          <w:sz w:val="20"/>
          <w:szCs w:val="20"/>
        </w:rPr>
        <w:t xml:space="preserve"> з підтримкою роботи у локальній обчислювальній мережі з україномовним інтерфейсом;</w:t>
      </w:r>
      <w:r w:rsidRPr="00575963">
        <w:rPr>
          <w:rFonts w:ascii="Times New Roman" w:hAnsi="Times New Roman"/>
          <w:sz w:val="20"/>
          <w:szCs w:val="20"/>
        </w:rPr>
        <w:br/>
        <w:t>повноцінна підтримка роботи користувачів з особливими потребами;</w:t>
      </w:r>
      <w:r w:rsidRPr="00575963">
        <w:rPr>
          <w:rFonts w:ascii="Times New Roman" w:hAnsi="Times New Roman"/>
          <w:sz w:val="20"/>
          <w:szCs w:val="20"/>
        </w:rPr>
        <w:br/>
        <w:t>безкоштовне оновлення на весь період функціонування, але не менше 3 років;</w:t>
      </w:r>
      <w:r w:rsidRPr="00575963">
        <w:rPr>
          <w:rFonts w:ascii="Times New Roman" w:hAnsi="Times New Roman"/>
          <w:sz w:val="20"/>
          <w:szCs w:val="20"/>
        </w:rPr>
        <w:br/>
        <w:t>можливість динамічного оновлення дистанційно;</w:t>
      </w:r>
      <w:r w:rsidRPr="00575963">
        <w:rPr>
          <w:rFonts w:ascii="Times New Roman" w:hAnsi="Times New Roman"/>
          <w:sz w:val="20"/>
          <w:szCs w:val="20"/>
        </w:rPr>
        <w:br/>
        <w:t>наявність дистанційного робочого столу</w:t>
      </w:r>
    </w:p>
    <w:p w14:paraId="6031122E" w14:textId="77777777" w:rsidR="00575963" w:rsidRPr="00575963" w:rsidRDefault="00575963" w:rsidP="00575963">
      <w:pPr>
        <w:pStyle w:val="a5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575963">
        <w:rPr>
          <w:rFonts w:ascii="Times New Roman" w:hAnsi="Times New Roman"/>
          <w:b/>
          <w:bCs/>
          <w:sz w:val="20"/>
          <w:szCs w:val="20"/>
        </w:rPr>
        <w:t xml:space="preserve">Пакет програмних засобів офісного призначення - </w:t>
      </w:r>
      <w:proofErr w:type="spellStart"/>
      <w:r w:rsidRPr="00575963">
        <w:rPr>
          <w:rFonts w:ascii="Times New Roman" w:hAnsi="Times New Roman"/>
          <w:sz w:val="20"/>
          <w:szCs w:val="20"/>
        </w:rPr>
        <w:t>преінстальований</w:t>
      </w:r>
      <w:proofErr w:type="spellEnd"/>
      <w:r w:rsidRPr="00575963">
        <w:rPr>
          <w:rFonts w:ascii="Times New Roman" w:hAnsi="Times New Roman"/>
          <w:sz w:val="20"/>
          <w:szCs w:val="20"/>
        </w:rPr>
        <w:t xml:space="preserve"> ліцензійний пакет офісного програмного забезпечення на основі ліцензій вільного поширення або </w:t>
      </w:r>
      <w:proofErr w:type="spellStart"/>
      <w:r w:rsidRPr="00575963">
        <w:rPr>
          <w:rFonts w:ascii="Times New Roman" w:hAnsi="Times New Roman"/>
          <w:sz w:val="20"/>
          <w:szCs w:val="20"/>
        </w:rPr>
        <w:t>пропрієтарний</w:t>
      </w:r>
      <w:proofErr w:type="spellEnd"/>
      <w:r w:rsidRPr="00575963">
        <w:rPr>
          <w:rFonts w:ascii="Times New Roman" w:hAnsi="Times New Roman"/>
          <w:sz w:val="20"/>
          <w:szCs w:val="20"/>
        </w:rPr>
        <w:t xml:space="preserve"> з україномовним інтерфейсом, сумісний з обраною ОС</w:t>
      </w:r>
    </w:p>
    <w:p w14:paraId="55935F54" w14:textId="77777777" w:rsidR="00575963" w:rsidRPr="00575963" w:rsidRDefault="00575963" w:rsidP="00575963">
      <w:pPr>
        <w:pStyle w:val="a5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575963">
        <w:rPr>
          <w:rFonts w:ascii="Times New Roman" w:hAnsi="Times New Roman"/>
          <w:b/>
          <w:bCs/>
          <w:sz w:val="20"/>
          <w:szCs w:val="20"/>
        </w:rPr>
        <w:t xml:space="preserve">Набір </w:t>
      </w:r>
      <w:proofErr w:type="spellStart"/>
      <w:r w:rsidRPr="00575963">
        <w:rPr>
          <w:rFonts w:ascii="Times New Roman" w:hAnsi="Times New Roman"/>
          <w:b/>
          <w:bCs/>
          <w:sz w:val="20"/>
          <w:szCs w:val="20"/>
        </w:rPr>
        <w:t>преінстальованого</w:t>
      </w:r>
      <w:proofErr w:type="spellEnd"/>
      <w:r w:rsidRPr="00575963">
        <w:rPr>
          <w:rFonts w:ascii="Times New Roman" w:hAnsi="Times New Roman"/>
          <w:b/>
          <w:bCs/>
          <w:sz w:val="20"/>
          <w:szCs w:val="20"/>
        </w:rPr>
        <w:t xml:space="preserve"> програмного забезпечення - </w:t>
      </w:r>
      <w:r w:rsidRPr="00575963">
        <w:rPr>
          <w:rFonts w:ascii="Times New Roman" w:hAnsi="Times New Roman"/>
          <w:sz w:val="20"/>
          <w:szCs w:val="20"/>
        </w:rPr>
        <w:t>антивірусне програмне забезпечення.</w:t>
      </w:r>
    </w:p>
    <w:p w14:paraId="11BCF395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  <w:sz w:val="20"/>
          <w:szCs w:val="20"/>
        </w:rPr>
      </w:pPr>
    </w:p>
    <w:p w14:paraId="18D95B58" w14:textId="77777777" w:rsidR="00575963" w:rsidRPr="00575963" w:rsidRDefault="00575963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75963">
        <w:rPr>
          <w:rFonts w:ascii="Times New Roman" w:hAnsi="Times New Roman" w:cs="Times New Roman"/>
          <w:b/>
          <w:bCs/>
          <w:sz w:val="20"/>
          <w:szCs w:val="20"/>
        </w:rPr>
        <w:t>ЗАГАЛЬНІ ХАРАКТЕРИСТИКИ</w:t>
      </w:r>
    </w:p>
    <w:p w14:paraId="65920BFE" w14:textId="77777777" w:rsidR="00575963" w:rsidRPr="00575963" w:rsidRDefault="00575963" w:rsidP="00575963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575963">
        <w:rPr>
          <w:rFonts w:ascii="Times New Roman" w:hAnsi="Times New Roman"/>
          <w:sz w:val="20"/>
          <w:szCs w:val="20"/>
        </w:rPr>
        <w:t xml:space="preserve">Гарантія на Товар має складати </w:t>
      </w:r>
      <w:r w:rsidRPr="00575963">
        <w:rPr>
          <w:rFonts w:ascii="Times New Roman" w:hAnsi="Times New Roman"/>
          <w:b/>
          <w:bCs/>
          <w:sz w:val="20"/>
          <w:szCs w:val="20"/>
        </w:rPr>
        <w:t>не менше, ніж 12 місяців</w:t>
      </w:r>
      <w:r w:rsidRPr="00575963">
        <w:rPr>
          <w:rFonts w:ascii="Times New Roman" w:hAnsi="Times New Roman"/>
          <w:sz w:val="20"/>
          <w:szCs w:val="20"/>
        </w:rPr>
        <w:t xml:space="preserve"> з моменту постачання замовнику та підписання актів приймання – передачі, накладних тощо.</w:t>
      </w:r>
    </w:p>
    <w:p w14:paraId="2EE304FD" w14:textId="77777777" w:rsidR="00575963" w:rsidRPr="00575963" w:rsidRDefault="00575963" w:rsidP="00575963">
      <w:pPr>
        <w:pStyle w:val="a5"/>
        <w:numPr>
          <w:ilvl w:val="0"/>
          <w:numId w:val="5"/>
        </w:numPr>
        <w:suppressAutoHyphens/>
        <w:autoSpaceDN w:val="0"/>
        <w:spacing w:after="16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575963">
        <w:rPr>
          <w:rFonts w:ascii="Times New Roman" w:hAnsi="Times New Roman"/>
          <w:sz w:val="20"/>
          <w:szCs w:val="20"/>
        </w:rPr>
        <w:t>Товар повинен мати відповідне пакування, яке забезпечує цілісність продукції та збереження якості під час транспортування. Доставка(Постачання) Товару , його розвантаження здійснюється силами Постачальника(Продавця), на адресу Замовника(Покупця):</w:t>
      </w:r>
    </w:p>
    <w:p w14:paraId="56431F19" w14:textId="77777777" w:rsidR="00575963" w:rsidRPr="00575963" w:rsidRDefault="00575963" w:rsidP="00575963">
      <w:pPr>
        <w:pStyle w:val="a5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575963">
        <w:rPr>
          <w:rFonts w:ascii="Times New Roman" w:hAnsi="Times New Roman"/>
          <w:sz w:val="20"/>
          <w:szCs w:val="20"/>
        </w:rPr>
        <w:t xml:space="preserve">           1 комплект комп’ютерного обладнання для навчального комп’ютерного класу на 15 + 1 робоче місце – </w:t>
      </w:r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вул. Соборна 42, </w:t>
      </w:r>
      <w:proofErr w:type="spellStart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смт.Літин</w:t>
      </w:r>
      <w:proofErr w:type="spellEnd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Віницька</w:t>
      </w:r>
      <w:proofErr w:type="spellEnd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  область, Україна, 22300 (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Літинська</w:t>
      </w:r>
      <w:proofErr w:type="spellEnd"/>
      <w:r w:rsidRPr="00575963">
        <w:rPr>
          <w:rFonts w:ascii="Times New Roman" w:hAnsi="Times New Roman"/>
          <w:sz w:val="20"/>
          <w:szCs w:val="20"/>
          <w:lang w:val="ru-UA" w:eastAsia="ru-UA"/>
        </w:rPr>
        <w:t xml:space="preserve"> 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середня</w:t>
      </w:r>
      <w:proofErr w:type="spellEnd"/>
      <w:r w:rsidRPr="00575963">
        <w:rPr>
          <w:rFonts w:ascii="Times New Roman" w:hAnsi="Times New Roman"/>
          <w:sz w:val="20"/>
          <w:szCs w:val="20"/>
          <w:lang w:val="ru-UA" w:eastAsia="ru-UA"/>
        </w:rPr>
        <w:t xml:space="preserve"> 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загальноосвітня</w:t>
      </w:r>
      <w:proofErr w:type="spellEnd"/>
      <w:r w:rsidRPr="00575963">
        <w:rPr>
          <w:rFonts w:ascii="Times New Roman" w:hAnsi="Times New Roman"/>
          <w:sz w:val="20"/>
          <w:szCs w:val="20"/>
          <w:lang w:eastAsia="ru-UA"/>
        </w:rPr>
        <w:t xml:space="preserve"> </w:t>
      </w:r>
      <w:r w:rsidRPr="00575963">
        <w:rPr>
          <w:rFonts w:ascii="Times New Roman" w:hAnsi="Times New Roman"/>
          <w:sz w:val="20"/>
          <w:szCs w:val="20"/>
          <w:lang w:val="ru-UA" w:eastAsia="ru-UA"/>
        </w:rPr>
        <w:t>школа І-ІІІ ст. № 2</w:t>
      </w:r>
      <w:r w:rsidRPr="00575963">
        <w:rPr>
          <w:rFonts w:ascii="Times New Roman" w:hAnsi="Times New Roman"/>
          <w:sz w:val="20"/>
          <w:szCs w:val="20"/>
          <w:lang w:eastAsia="ru-UA"/>
        </w:rPr>
        <w:t>)</w:t>
      </w:r>
      <w:r w:rsidRPr="00575963">
        <w:rPr>
          <w:rFonts w:ascii="Times New Roman" w:hAnsi="Times New Roman"/>
          <w:sz w:val="20"/>
          <w:szCs w:val="20"/>
        </w:rPr>
        <w:t>;</w:t>
      </w:r>
    </w:p>
    <w:p w14:paraId="680CDCF8" w14:textId="77777777" w:rsidR="00575963" w:rsidRPr="00575963" w:rsidRDefault="00575963" w:rsidP="00575963">
      <w:pPr>
        <w:pStyle w:val="a5"/>
        <w:numPr>
          <w:ilvl w:val="0"/>
          <w:numId w:val="3"/>
        </w:numPr>
        <w:suppressAutoHyphens/>
        <w:autoSpaceDN w:val="0"/>
        <w:spacing w:after="160" w:line="240" w:lineRule="auto"/>
        <w:ind w:left="0" w:firstLine="709"/>
        <w:contextualSpacing w:val="0"/>
        <w:rPr>
          <w:rFonts w:ascii="Times New Roman" w:hAnsi="Times New Roman"/>
          <w:sz w:val="20"/>
          <w:szCs w:val="20"/>
        </w:rPr>
      </w:pPr>
      <w:r w:rsidRPr="00575963">
        <w:rPr>
          <w:rFonts w:ascii="Times New Roman" w:hAnsi="Times New Roman"/>
          <w:sz w:val="20"/>
          <w:szCs w:val="20"/>
        </w:rPr>
        <w:t xml:space="preserve">1 комплект комп’ютерного обладнання для навчального комп’ютерного класу на 10 + 1 робоче місце – </w:t>
      </w:r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вул. </w:t>
      </w:r>
      <w:proofErr w:type="spellStart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Б.Хмельницького</w:t>
      </w:r>
      <w:proofErr w:type="spellEnd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 17 , </w:t>
      </w:r>
      <w:proofErr w:type="spellStart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смт.Літин</w:t>
      </w:r>
      <w:proofErr w:type="spellEnd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Віницька</w:t>
      </w:r>
      <w:proofErr w:type="spellEnd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  область, Україна, 22300 (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Літинська</w:t>
      </w:r>
      <w:proofErr w:type="spellEnd"/>
      <w:r w:rsidRPr="00575963">
        <w:rPr>
          <w:rFonts w:ascii="Times New Roman" w:hAnsi="Times New Roman"/>
          <w:sz w:val="20"/>
          <w:szCs w:val="20"/>
          <w:lang w:val="ru-UA" w:eastAsia="ru-UA"/>
        </w:rPr>
        <w:t xml:space="preserve"> 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середня</w:t>
      </w:r>
      <w:proofErr w:type="spellEnd"/>
      <w:r w:rsidRPr="00575963">
        <w:rPr>
          <w:rFonts w:ascii="Times New Roman" w:hAnsi="Times New Roman"/>
          <w:sz w:val="20"/>
          <w:szCs w:val="20"/>
          <w:lang w:val="ru-UA" w:eastAsia="ru-UA"/>
        </w:rPr>
        <w:t xml:space="preserve"> 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загальноосвітня</w:t>
      </w:r>
      <w:proofErr w:type="spellEnd"/>
      <w:r w:rsidRPr="00575963">
        <w:rPr>
          <w:rFonts w:ascii="Times New Roman" w:hAnsi="Times New Roman"/>
          <w:sz w:val="20"/>
          <w:szCs w:val="20"/>
          <w:lang w:eastAsia="ru-UA"/>
        </w:rPr>
        <w:t xml:space="preserve"> </w:t>
      </w:r>
      <w:r w:rsidRPr="00575963">
        <w:rPr>
          <w:rFonts w:ascii="Times New Roman" w:hAnsi="Times New Roman"/>
          <w:sz w:val="20"/>
          <w:szCs w:val="20"/>
          <w:lang w:val="ru-UA" w:eastAsia="ru-UA"/>
        </w:rPr>
        <w:t>школа І-ІІІ ст. № 1</w:t>
      </w:r>
      <w:r w:rsidRPr="00575963">
        <w:rPr>
          <w:rFonts w:ascii="Times New Roman" w:hAnsi="Times New Roman"/>
          <w:sz w:val="20"/>
          <w:szCs w:val="20"/>
          <w:lang w:eastAsia="ru-UA"/>
        </w:rPr>
        <w:t>)</w:t>
      </w:r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085FC98" w14:textId="77777777" w:rsidR="00575963" w:rsidRPr="00575963" w:rsidRDefault="00575963" w:rsidP="00575963">
      <w:pPr>
        <w:ind w:firstLine="709"/>
        <w:rPr>
          <w:rFonts w:ascii="Times New Roman" w:eastAsiaTheme="minorEastAsia" w:hAnsi="Times New Roman" w:cs="Times New Roman"/>
          <w:b/>
          <w:bCs/>
          <w:sz w:val="20"/>
          <w:szCs w:val="20"/>
          <w:lang w:eastAsia="uk-UA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383FA4" w14:textId="77777777" w:rsidR="00575963" w:rsidRPr="00575963" w:rsidRDefault="00575963" w:rsidP="00575963">
      <w:pPr>
        <w:pStyle w:val="Style6"/>
        <w:numPr>
          <w:ilvl w:val="0"/>
          <w:numId w:val="5"/>
        </w:numPr>
        <w:spacing w:before="22" w:line="240" w:lineRule="auto"/>
        <w:ind w:left="0" w:right="-1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75963">
        <w:rPr>
          <w:rFonts w:ascii="Times New Roman" w:hAnsi="Times New Roman" w:cs="Times New Roman"/>
          <w:sz w:val="20"/>
          <w:szCs w:val="20"/>
          <w:lang w:val="uk-UA"/>
        </w:rPr>
        <w:t xml:space="preserve">Технічні  характеристики повинні відповідати  технічним вимогам  товару. До ціни товару - </w:t>
      </w:r>
      <w:r w:rsidRPr="00575963">
        <w:rPr>
          <w:rFonts w:ascii="Times New Roman" w:hAnsi="Times New Roman" w:cs="Times New Roman"/>
          <w:sz w:val="20"/>
          <w:szCs w:val="20"/>
        </w:rPr>
        <w:t>комплект</w:t>
      </w:r>
      <w:proofErr w:type="spellStart"/>
      <w:r w:rsidRPr="00575963">
        <w:rPr>
          <w:rFonts w:ascii="Times New Roman" w:hAnsi="Times New Roman" w:cs="Times New Roman"/>
          <w:sz w:val="20"/>
          <w:szCs w:val="20"/>
          <w:lang w:val="uk-UA"/>
        </w:rPr>
        <w:t>ів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комп’ютерного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обладнання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Pr="00575963">
        <w:rPr>
          <w:rFonts w:ascii="Times New Roman" w:hAnsi="Times New Roman" w:cs="Times New Roman"/>
          <w:sz w:val="20"/>
          <w:szCs w:val="20"/>
          <w:lang w:val="uk-UA"/>
        </w:rPr>
        <w:t xml:space="preserve">має </w:t>
      </w:r>
      <w:proofErr w:type="spellStart"/>
      <w:r w:rsidRPr="00575963">
        <w:rPr>
          <w:rFonts w:ascii="Times New Roman" w:hAnsi="Times New Roman" w:cs="Times New Roman"/>
          <w:b/>
          <w:sz w:val="20"/>
          <w:szCs w:val="20"/>
          <w:u w:val="single"/>
        </w:rPr>
        <w:t>включ</w:t>
      </w:r>
      <w:r w:rsidRPr="00575963">
        <w:rPr>
          <w:rFonts w:ascii="Times New Roman" w:hAnsi="Times New Roman" w:cs="Times New Roman"/>
          <w:b/>
          <w:sz w:val="20"/>
          <w:szCs w:val="20"/>
          <w:u w:val="single"/>
          <w:lang w:val="uk-UA"/>
        </w:rPr>
        <w:t>ати</w:t>
      </w:r>
      <w:proofErr w:type="spellEnd"/>
      <w:r w:rsidRPr="00575963">
        <w:rPr>
          <w:rFonts w:ascii="Times New Roman" w:hAnsi="Times New Roman" w:cs="Times New Roman"/>
          <w:b/>
          <w:sz w:val="20"/>
          <w:szCs w:val="20"/>
          <w:u w:val="single"/>
        </w:rPr>
        <w:t xml:space="preserve"> в себе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вартість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доставки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обладнання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місце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встановлення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, монтажу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обладнання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по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місцю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використання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; прокладки і монтаж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кабелів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налагодження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устаткування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встановлення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налаштування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програмного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забезпечення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навчального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комп’ютерного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класу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на </w:t>
      </w: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персональному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комп'ютерові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серверові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комп’ютерного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класу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>)</w:t>
      </w:r>
      <w:r w:rsidRPr="0057596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перевірку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працездатності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комплекту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комп’ютерного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обладнання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як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єдиної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системи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виконує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функції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навчального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комп’ютерного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класу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;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страхування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інші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витрати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, у т.ч.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сплату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податків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зборів</w:t>
      </w:r>
      <w:proofErr w:type="spellEnd"/>
      <w:r w:rsidRPr="00575963">
        <w:rPr>
          <w:rFonts w:ascii="Times New Roman" w:hAnsi="Times New Roman" w:cs="Times New Roman"/>
          <w:sz w:val="20"/>
          <w:szCs w:val="20"/>
          <w:lang w:val="uk-UA"/>
        </w:rPr>
        <w:t xml:space="preserve"> тощо.</w:t>
      </w:r>
    </w:p>
    <w:p w14:paraId="6BEE4A0C" w14:textId="77777777" w:rsidR="00575963" w:rsidRPr="00575963" w:rsidRDefault="00575963" w:rsidP="00575963">
      <w:pPr>
        <w:pStyle w:val="Style6"/>
        <w:numPr>
          <w:ilvl w:val="0"/>
          <w:numId w:val="5"/>
        </w:numPr>
        <w:spacing w:before="22" w:line="240" w:lineRule="auto"/>
        <w:ind w:left="0" w:right="-1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75963">
        <w:rPr>
          <w:rFonts w:ascii="Times New Roman" w:hAnsi="Times New Roman" w:cs="Times New Roman"/>
          <w:sz w:val="20"/>
          <w:szCs w:val="20"/>
          <w:lang w:val="uk-UA"/>
        </w:rPr>
        <w:t xml:space="preserve"> Товар має бути новим,  непошкодженим, в справному стані відповідної якості : </w:t>
      </w:r>
    </w:p>
    <w:p w14:paraId="2F9B9589" w14:textId="77777777" w:rsidR="00575963" w:rsidRPr="00575963" w:rsidRDefault="00575963" w:rsidP="00575963">
      <w:pPr>
        <w:pStyle w:val="Style6"/>
        <w:numPr>
          <w:ilvl w:val="0"/>
          <w:numId w:val="6"/>
        </w:numPr>
        <w:spacing w:before="22" w:line="240" w:lineRule="auto"/>
        <w:ind w:left="0" w:right="-1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75963">
        <w:rPr>
          <w:rFonts w:ascii="Times New Roman" w:hAnsi="Times New Roman" w:cs="Times New Roman"/>
          <w:sz w:val="20"/>
          <w:szCs w:val="20"/>
          <w:lang w:val="uk-UA"/>
        </w:rPr>
        <w:t>учасник на етапі поставки товару повинен надати гарантійний талон та інструкцію по використанню.</w:t>
      </w:r>
    </w:p>
    <w:p w14:paraId="7EC48740" w14:textId="77777777" w:rsidR="00575963" w:rsidRPr="00575963" w:rsidRDefault="00575963" w:rsidP="00575963">
      <w:pPr>
        <w:pStyle w:val="Style6"/>
        <w:numPr>
          <w:ilvl w:val="0"/>
          <w:numId w:val="6"/>
        </w:numPr>
        <w:tabs>
          <w:tab w:val="left" w:pos="1440"/>
        </w:tabs>
        <w:spacing w:before="22" w:line="240" w:lineRule="auto"/>
        <w:ind w:right="-1"/>
        <w:jc w:val="both"/>
        <w:rPr>
          <w:rFonts w:ascii="Times New Roman" w:hAnsi="Times New Roman" w:cs="Times New Roman"/>
          <w:b/>
          <w:bCs/>
          <w:spacing w:val="3"/>
          <w:sz w:val="20"/>
          <w:szCs w:val="20"/>
          <w:lang w:val="uk-UA"/>
        </w:rPr>
      </w:pPr>
      <w:r w:rsidRPr="00575963">
        <w:rPr>
          <w:rFonts w:ascii="Times New Roman" w:hAnsi="Times New Roman" w:cs="Times New Roman"/>
          <w:sz w:val="20"/>
          <w:szCs w:val="20"/>
          <w:lang w:val="uk-UA"/>
        </w:rPr>
        <w:t xml:space="preserve"> якщо товар виявився неякісним  або таким, що  не відповідає  умовам Договору учасник зобов`язаний  </w:t>
      </w:r>
      <w:r w:rsidRPr="00575963">
        <w:rPr>
          <w:rFonts w:ascii="Times New Roman" w:hAnsi="Times New Roman" w:cs="Times New Roman"/>
          <w:sz w:val="20"/>
          <w:szCs w:val="20"/>
          <w:lang w:val="uk-UA"/>
        </w:rPr>
        <w:lastRenderedPageBreak/>
        <w:t>замінити товар протягом 10 календарних днів.  Всі витрати, пов`язані із заміною товару належної якості ( транспортні витрати тощо ) несе Учасник.</w:t>
      </w:r>
    </w:p>
    <w:p w14:paraId="5485A453" w14:textId="77777777" w:rsidR="00575963" w:rsidRPr="00575963" w:rsidRDefault="00575963" w:rsidP="00575963">
      <w:pPr>
        <w:ind w:right="113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5. З метою підтвердження відповідності предмету закупівлі, який Учасник пропонує поставити за Договором, вимогам цієї документації Учасник повинен надати як частину своєї пропозиції </w:t>
      </w:r>
      <w:r w:rsidRPr="00575963">
        <w:rPr>
          <w:rFonts w:ascii="Times New Roman" w:hAnsi="Times New Roman" w:cs="Times New Roman"/>
          <w:b/>
          <w:sz w:val="20"/>
          <w:szCs w:val="20"/>
        </w:rPr>
        <w:t>документи для підтвердження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Pr="00575963">
        <w:rPr>
          <w:rFonts w:ascii="Times New Roman" w:hAnsi="Times New Roman" w:cs="Times New Roman"/>
          <w:b/>
          <w:sz w:val="20"/>
          <w:szCs w:val="20"/>
        </w:rPr>
        <w:t>відповідності тендерної пропозиції учасника технічним,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Pr="00575963">
        <w:rPr>
          <w:rFonts w:ascii="Times New Roman" w:hAnsi="Times New Roman" w:cs="Times New Roman"/>
          <w:b/>
          <w:sz w:val="20"/>
          <w:szCs w:val="20"/>
        </w:rPr>
        <w:t xml:space="preserve">якісним, кількісним та іншим вимогам до предмета закупівлі </w:t>
      </w:r>
    </w:p>
    <w:p w14:paraId="191D1539" w14:textId="680FD37D" w:rsidR="00575963" w:rsidRPr="00575963" w:rsidRDefault="00575963" w:rsidP="00575963">
      <w:pPr>
        <w:ind w:right="11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(чинні на момент подання пропозиції) згідно Додатка №1 до ТД.</w:t>
      </w:r>
    </w:p>
    <w:p w14:paraId="0BC3DCF0" w14:textId="77777777" w:rsidR="00575963" w:rsidRPr="00575963" w:rsidRDefault="00575963" w:rsidP="00575963">
      <w:pPr>
        <w:pStyle w:val="a7"/>
        <w:ind w:firstLine="708"/>
        <w:jc w:val="both"/>
        <w:rPr>
          <w:rFonts w:ascii="Times New Roman" w:hAnsi="Times New Roman"/>
          <w:sz w:val="20"/>
          <w:szCs w:val="20"/>
        </w:rPr>
      </w:pPr>
      <w:r w:rsidRPr="00575963">
        <w:rPr>
          <w:rFonts w:ascii="Times New Roman" w:hAnsi="Times New Roman"/>
          <w:sz w:val="20"/>
          <w:szCs w:val="20"/>
        </w:rPr>
        <w:t>6. Учасник гарантує ремонт та /або заміну бракованого виробу протягом 10 календарних днів після письмової заявки Замовника, шляхом подання в складі тендерної пропозиції листа відповідного змісту.</w:t>
      </w:r>
      <w:bookmarkStart w:id="2" w:name="h_1ccdge7r4676"/>
      <w:bookmarkEnd w:id="2"/>
    </w:p>
    <w:p w14:paraId="73FFA39F" w14:textId="77777777" w:rsidR="00575963" w:rsidRPr="00575963" w:rsidRDefault="00575963" w:rsidP="0057596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8. Всі основні компоненти товару повинні бути оригінальними.</w:t>
      </w:r>
    </w:p>
    <w:p w14:paraId="4C8FB20F" w14:textId="77777777" w:rsidR="00575963" w:rsidRPr="00575963" w:rsidRDefault="00575963" w:rsidP="002B72A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5DCB23" w14:textId="77777777" w:rsidR="002B72AC" w:rsidRPr="00575963" w:rsidRDefault="002B72AC" w:rsidP="002B72A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3664"/>
        <w:gridCol w:w="3285"/>
        <w:gridCol w:w="2895"/>
      </w:tblGrid>
      <w:tr w:rsidR="005151BE" w:rsidRPr="00575963" w14:paraId="42ADB763" w14:textId="77777777" w:rsidTr="00266868">
        <w:trPr>
          <w:trHeight w:val="131"/>
        </w:trPr>
        <w:tc>
          <w:tcPr>
            <w:tcW w:w="3664" w:type="dxa"/>
          </w:tcPr>
          <w:p w14:paraId="705D1647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ind w:firstLin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77083380"/>
            <w:r w:rsidRPr="00575963">
              <w:rPr>
                <w:rFonts w:ascii="Times New Roman" w:hAnsi="Times New Roman" w:cs="Times New Roman"/>
                <w:b/>
                <w:sz w:val="20"/>
                <w:szCs w:val="20"/>
              </w:rPr>
              <w:t>Уповноважена особа</w:t>
            </w:r>
          </w:p>
          <w:p w14:paraId="3E2C8406" w14:textId="77777777" w:rsidR="005151BE" w:rsidRPr="00575963" w:rsidRDefault="005151BE" w:rsidP="002668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0"/>
                <w:szCs w:val="20"/>
                <w:lang w:eastAsia="ar-SA"/>
              </w:rPr>
            </w:pPr>
            <w:r w:rsidRPr="00575963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Відділ освіти, культури, молоді та спорту Літинської селищної ради</w:t>
            </w:r>
          </w:p>
          <w:p w14:paraId="4CD1B91D" w14:textId="77777777" w:rsidR="005151BE" w:rsidRPr="00575963" w:rsidRDefault="005151BE" w:rsidP="00266868">
            <w:pPr>
              <w:shd w:val="clear" w:color="auto" w:fill="FFFFFF"/>
              <w:spacing w:after="0" w:line="240" w:lineRule="auto"/>
              <w:ind w:firstLine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14:paraId="24B76CB2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1B65E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14:paraId="274DF57D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74CF7EDE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759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Н.В.Харченко</w:t>
            </w:r>
            <w:proofErr w:type="spellEnd"/>
          </w:p>
          <w:p w14:paraId="57430F45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</w:tbl>
    <w:p w14:paraId="7F9A69BE" w14:textId="77777777" w:rsidR="00A52318" w:rsidRPr="00575963" w:rsidRDefault="00A52318" w:rsidP="002B7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52318" w:rsidRPr="005759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07F50"/>
    <w:multiLevelType w:val="hybridMultilevel"/>
    <w:tmpl w:val="B39E2BE2"/>
    <w:lvl w:ilvl="0" w:tplc="957C3B42">
      <w:start w:val="1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BD011E9"/>
    <w:multiLevelType w:val="hybridMultilevel"/>
    <w:tmpl w:val="B0A680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4014A"/>
    <w:multiLevelType w:val="hybridMultilevel"/>
    <w:tmpl w:val="C924ECB0"/>
    <w:lvl w:ilvl="0" w:tplc="BD586854">
      <w:start w:val="1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F30FA"/>
    <w:multiLevelType w:val="hybridMultilevel"/>
    <w:tmpl w:val="5614CEB4"/>
    <w:lvl w:ilvl="0" w:tplc="79C0191A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62B468E"/>
    <w:multiLevelType w:val="hybridMultilevel"/>
    <w:tmpl w:val="FF8C2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B8"/>
    <w:rsid w:val="001D5E66"/>
    <w:rsid w:val="002B72AC"/>
    <w:rsid w:val="005151BE"/>
    <w:rsid w:val="00575963"/>
    <w:rsid w:val="00632A5C"/>
    <w:rsid w:val="006C4D4B"/>
    <w:rsid w:val="007D3183"/>
    <w:rsid w:val="00A26AE0"/>
    <w:rsid w:val="00A52318"/>
    <w:rsid w:val="00B013DB"/>
    <w:rsid w:val="00BC6A9A"/>
    <w:rsid w:val="00D626B8"/>
    <w:rsid w:val="00EF2A10"/>
    <w:rsid w:val="00F3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B010"/>
  <w15:chartTrackingRefBased/>
  <w15:docId w15:val="{7F7F644F-925A-4C23-9C6C-999F92BD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2AC"/>
    <w:rPr>
      <w:lang w:val="uk-UA"/>
    </w:rPr>
  </w:style>
  <w:style w:type="paragraph" w:styleId="1">
    <w:name w:val="heading 1"/>
    <w:basedOn w:val="a"/>
    <w:next w:val="a"/>
    <w:link w:val="10"/>
    <w:qFormat/>
    <w:rsid w:val="007D3183"/>
    <w:pPr>
      <w:keepNext/>
      <w:numPr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F35CB0"/>
  </w:style>
  <w:style w:type="character" w:customStyle="1" w:styleId="10">
    <w:name w:val="Заголовок 1 Знак"/>
    <w:basedOn w:val="a0"/>
    <w:link w:val="1"/>
    <w:rsid w:val="007D318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5">
    <w:name w:val="List Paragraph"/>
    <w:basedOn w:val="a"/>
    <w:uiPriority w:val="34"/>
    <w:qFormat/>
    <w:rsid w:val="00A26A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7"/>
    <w:uiPriority w:val="99"/>
    <w:locked/>
    <w:rsid w:val="00575963"/>
    <w:rPr>
      <w:rFonts w:ascii="Calibri" w:eastAsia="Times New Roman" w:hAnsi="Calibri" w:cs="Times New Roman"/>
      <w:lang w:val="uk-UA"/>
    </w:rPr>
  </w:style>
  <w:style w:type="paragraph" w:styleId="a7">
    <w:name w:val="No Spacing"/>
    <w:link w:val="a6"/>
    <w:uiPriority w:val="99"/>
    <w:qFormat/>
    <w:rsid w:val="00575963"/>
    <w:pPr>
      <w:autoSpaceDN w:val="0"/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Style6">
    <w:name w:val="Style6"/>
    <w:basedOn w:val="a"/>
    <w:uiPriority w:val="99"/>
    <w:qFormat/>
    <w:rsid w:val="00575963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07-16-003697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userua12</dc:creator>
  <cp:keywords/>
  <dc:description/>
  <cp:lastModifiedBy>Пользователь</cp:lastModifiedBy>
  <cp:revision>9</cp:revision>
  <dcterms:created xsi:type="dcterms:W3CDTF">2021-03-31T12:56:00Z</dcterms:created>
  <dcterms:modified xsi:type="dcterms:W3CDTF">2021-07-26T10:01:00Z</dcterms:modified>
</cp:coreProperties>
</file>